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1B870">
      <w:pPr>
        <w:pStyle w:val="7"/>
        <w:rPr>
          <w:rFonts w:hint="eastAsia" w:eastAsia="宋体"/>
          <w:lang w:eastAsia="zh-CN"/>
        </w:rPr>
      </w:pPr>
      <w:bookmarkStart w:id="0" w:name="_Toc167807079"/>
      <w:r>
        <w:rPr>
          <w:rFonts w:hint="eastAsia"/>
          <w:u w:val="single"/>
          <w:lang w:val="en-US" w:eastAsia="zh-CN"/>
        </w:rPr>
        <w:t xml:space="preserve"> 冷水机组维保 </w:t>
      </w:r>
      <w:r>
        <w:rPr>
          <w:rFonts w:hint="eastAsia"/>
          <w:lang w:val="en-US" w:eastAsia="zh-CN"/>
        </w:rPr>
        <w:t>项目询价</w:t>
      </w:r>
      <w:r>
        <w:rPr>
          <w:rFonts w:hint="eastAsia"/>
        </w:rPr>
        <w:t>邀请</w:t>
      </w:r>
      <w:bookmarkEnd w:id="0"/>
      <w:r>
        <w:rPr>
          <w:rFonts w:hint="eastAsia"/>
          <w:lang w:val="en-US" w:eastAsia="zh-CN"/>
        </w:rPr>
        <w:t>函</w:t>
      </w:r>
    </w:p>
    <w:p w14:paraId="17CF7153">
      <w:pPr>
        <w:spacing w:line="360" w:lineRule="auto"/>
        <w:ind w:firstLine="600" w:firstLineChars="250"/>
        <w:rPr>
          <w:kern w:val="0"/>
          <w:sz w:val="24"/>
          <w:szCs w:val="24"/>
        </w:rPr>
      </w:pPr>
      <w:r>
        <w:rPr>
          <w:rFonts w:hint="eastAsia"/>
          <w:color w:val="000000"/>
          <w:sz w:val="24"/>
          <w:szCs w:val="24"/>
          <w:u w:val="single"/>
          <w:lang w:val="en-US" w:eastAsia="zh-CN"/>
        </w:rPr>
        <w:t>精华制药集团南通有限</w:t>
      </w:r>
      <w:r>
        <w:rPr>
          <w:color w:val="000000"/>
          <w:sz w:val="24"/>
          <w:szCs w:val="24"/>
        </w:rPr>
        <w:t>公司</w:t>
      </w:r>
      <w:r>
        <w:rPr>
          <w:kern w:val="0"/>
          <w:sz w:val="24"/>
          <w:szCs w:val="24"/>
        </w:rPr>
        <w:t>拟</w:t>
      </w:r>
      <w:r>
        <w:rPr>
          <w:color w:val="000000"/>
          <w:sz w:val="24"/>
          <w:szCs w:val="24"/>
        </w:rPr>
        <w:t>对</w:t>
      </w:r>
      <w:r>
        <w:rPr>
          <w:rFonts w:hint="eastAsia"/>
          <w:color w:val="000000"/>
          <w:sz w:val="24"/>
          <w:szCs w:val="24"/>
          <w:u w:val="single"/>
          <w:lang w:val="en-US" w:eastAsia="zh-CN"/>
        </w:rPr>
        <w:t xml:space="preserve"> 2026年度冷水机组维保  </w:t>
      </w:r>
      <w:r>
        <w:rPr>
          <w:rFonts w:hint="eastAsia"/>
          <w:color w:val="000000"/>
          <w:sz w:val="24"/>
          <w:szCs w:val="24"/>
        </w:rPr>
        <w:t>项目</w:t>
      </w:r>
      <w:r>
        <w:rPr>
          <w:kern w:val="0"/>
          <w:sz w:val="24"/>
          <w:szCs w:val="24"/>
        </w:rPr>
        <w:t>进行</w:t>
      </w:r>
      <w:r>
        <w:rPr>
          <w:rFonts w:hint="eastAsia"/>
          <w:kern w:val="0"/>
          <w:sz w:val="24"/>
          <w:szCs w:val="24"/>
          <w:lang w:val="en-US" w:eastAsia="zh-CN"/>
        </w:rPr>
        <w:t>询价</w:t>
      </w:r>
      <w:r>
        <w:rPr>
          <w:kern w:val="0"/>
          <w:sz w:val="24"/>
          <w:szCs w:val="24"/>
        </w:rPr>
        <w:t>，</w:t>
      </w:r>
      <w:r>
        <w:rPr>
          <w:rFonts w:hint="eastAsia"/>
          <w:color w:val="auto"/>
          <w:kern w:val="0"/>
          <w:sz w:val="24"/>
          <w:szCs w:val="24"/>
        </w:rPr>
        <w:t>诚邀符合本项目资格条件的</w:t>
      </w:r>
      <w:r>
        <w:rPr>
          <w:rFonts w:hint="eastAsia"/>
          <w:color w:val="auto"/>
          <w:kern w:val="0"/>
          <w:sz w:val="24"/>
          <w:szCs w:val="24"/>
          <w:lang w:val="en-US" w:eastAsia="zh-CN"/>
        </w:rPr>
        <w:t>技术服务商</w:t>
      </w:r>
      <w:r>
        <w:rPr>
          <w:rFonts w:hint="eastAsia"/>
          <w:color w:val="auto"/>
          <w:kern w:val="0"/>
          <w:sz w:val="24"/>
          <w:szCs w:val="24"/>
        </w:rPr>
        <w:t>参加本次询价活动</w:t>
      </w:r>
      <w:r>
        <w:rPr>
          <w:kern w:val="0"/>
          <w:sz w:val="24"/>
          <w:szCs w:val="24"/>
        </w:rPr>
        <w:t>，具体事宜安排如下：</w:t>
      </w:r>
    </w:p>
    <w:p w14:paraId="2B98C948">
      <w:pPr>
        <w:numPr>
          <w:ilvl w:val="0"/>
          <w:numId w:val="1"/>
        </w:numPr>
        <w:spacing w:line="360" w:lineRule="auto"/>
        <w:rPr>
          <w:rFonts w:hint="default" w:eastAsia="宋体"/>
          <w:sz w:val="24"/>
          <w:szCs w:val="24"/>
          <w:lang w:val="en-US" w:eastAsia="zh-CN"/>
        </w:rPr>
      </w:pPr>
      <w:r>
        <w:rPr>
          <w:sz w:val="24"/>
          <w:szCs w:val="24"/>
        </w:rPr>
        <w:t>项目名称：</w:t>
      </w:r>
      <w:r>
        <w:rPr>
          <w:rFonts w:hint="eastAsia"/>
          <w:sz w:val="24"/>
          <w:szCs w:val="24"/>
          <w:lang w:val="en-US" w:eastAsia="zh-CN"/>
        </w:rPr>
        <w:t>2026年度约克冷水机组维保</w:t>
      </w:r>
    </w:p>
    <w:p w14:paraId="6C7A6F35">
      <w:pPr>
        <w:numPr>
          <w:ilvl w:val="0"/>
          <w:numId w:val="1"/>
        </w:numPr>
        <w:spacing w:line="360" w:lineRule="auto"/>
        <w:rPr>
          <w:rFonts w:hint="default"/>
          <w:sz w:val="24"/>
          <w:szCs w:val="24"/>
          <w:lang w:val="en-US"/>
        </w:rPr>
      </w:pPr>
      <w:r>
        <w:rPr>
          <w:rFonts w:hint="eastAsia"/>
          <w:sz w:val="24"/>
          <w:szCs w:val="24"/>
          <w:lang w:val="en-US" w:eastAsia="zh-CN"/>
        </w:rPr>
        <w:t>项目编号：JHGCLSJZ20251124</w:t>
      </w:r>
    </w:p>
    <w:p w14:paraId="4F064D95">
      <w:pPr>
        <w:numPr>
          <w:ilvl w:val="0"/>
          <w:numId w:val="0"/>
        </w:numPr>
        <w:spacing w:line="360" w:lineRule="auto"/>
        <w:rPr>
          <w:rFonts w:hint="eastAsia" w:ascii="Times New Roman" w:hAnsi="Times New Roman" w:eastAsia="宋体" w:cs="Times New Roman"/>
          <w:color w:val="auto"/>
          <w:kern w:val="0"/>
          <w:position w:val="2"/>
          <w:sz w:val="24"/>
          <w:szCs w:val="24"/>
          <w:lang w:val="en-US" w:eastAsia="zh-CN" w:bidi="ar-SA"/>
        </w:rPr>
      </w:pPr>
      <w:r>
        <w:rPr>
          <w:rFonts w:hint="eastAsia"/>
          <w:b w:val="0"/>
          <w:bCs w:val="0"/>
          <w:sz w:val="24"/>
          <w:szCs w:val="24"/>
          <w:lang w:val="en-US" w:eastAsia="zh-CN"/>
        </w:rPr>
        <w:t>三</w:t>
      </w:r>
      <w:r>
        <w:rPr>
          <w:b w:val="0"/>
          <w:bCs w:val="0"/>
          <w:sz w:val="24"/>
          <w:szCs w:val="24"/>
        </w:rPr>
        <w:t>、</w:t>
      </w:r>
      <w:r>
        <w:rPr>
          <w:rFonts w:hint="eastAsia"/>
          <w:b w:val="0"/>
          <w:bCs w:val="0"/>
          <w:sz w:val="24"/>
          <w:szCs w:val="24"/>
          <w:lang w:val="en-US" w:eastAsia="zh-CN"/>
        </w:rPr>
        <w:t>项目</w:t>
      </w:r>
      <w:r>
        <w:rPr>
          <w:b w:val="0"/>
          <w:bCs w:val="0"/>
          <w:sz w:val="24"/>
          <w:szCs w:val="24"/>
        </w:rPr>
        <w:t>内容：</w:t>
      </w:r>
    </w:p>
    <w:p w14:paraId="6F0D47E0">
      <w:pPr>
        <w:numPr>
          <w:ilvl w:val="0"/>
          <w:numId w:val="0"/>
        </w:numPr>
        <w:spacing w:line="360" w:lineRule="auto"/>
        <w:ind w:firstLine="480" w:firstLineChars="200"/>
        <w:rPr>
          <w:rFonts w:hint="default"/>
          <w:sz w:val="24"/>
          <w:szCs w:val="24"/>
          <w:lang w:val="en-US" w:eastAsia="zh-CN"/>
        </w:rPr>
      </w:pPr>
      <w:r>
        <w:rPr>
          <w:rFonts w:hint="eastAsia"/>
          <w:sz w:val="24"/>
          <w:szCs w:val="24"/>
          <w:lang w:val="en-US" w:eastAsia="zh-CN"/>
        </w:rPr>
        <w:t>1.机组开停机年度保养各一次同时与现场操作人员一起对机组进行巡检、维护保养，并每次提交相应的巡检报告；2.如</w:t>
      </w:r>
      <w:r>
        <w:rPr>
          <w:spacing w:val="-8"/>
          <w:lang w:eastAsia="zh-CN"/>
        </w:rPr>
        <w:t>机组运行出现</w:t>
      </w:r>
      <w:r>
        <w:rPr>
          <w:rFonts w:hint="eastAsia"/>
          <w:lang w:val="en-US" w:eastAsia="zh-CN"/>
        </w:rPr>
        <w:t>故障时</w:t>
      </w:r>
      <w:r>
        <w:rPr>
          <w:spacing w:val="-14"/>
          <w:lang w:eastAsia="zh-CN"/>
        </w:rPr>
        <w:t>，</w:t>
      </w:r>
      <w:r>
        <w:rPr>
          <w:rFonts w:hint="eastAsia"/>
          <w:spacing w:val="-14"/>
          <w:lang w:val="en-US" w:eastAsia="zh-CN"/>
        </w:rPr>
        <w:t>必须在8</w:t>
      </w:r>
      <w:r>
        <w:rPr>
          <w:spacing w:val="-15"/>
          <w:lang w:eastAsia="zh-CN"/>
        </w:rPr>
        <w:t>个小时内到达现场(因交通</w:t>
      </w:r>
      <w:r>
        <w:rPr>
          <w:lang w:eastAsia="zh-CN"/>
        </w:rPr>
        <w:t xml:space="preserve"> </w:t>
      </w:r>
      <w:r>
        <w:rPr>
          <w:spacing w:val="-5"/>
          <w:lang w:eastAsia="zh-CN"/>
        </w:rPr>
        <w:t>原因延误除外),进行故障排除或采取相关应急措施，直至机组恢复正常运行</w:t>
      </w:r>
      <w:r>
        <w:rPr>
          <w:rFonts w:hint="eastAsia"/>
          <w:spacing w:val="-5"/>
          <w:lang w:eastAsia="zh-CN"/>
        </w:rPr>
        <w:t>；</w:t>
      </w:r>
    </w:p>
    <w:p w14:paraId="5C37406A">
      <w:pPr>
        <w:numPr>
          <w:ilvl w:val="0"/>
          <w:numId w:val="0"/>
        </w:numPr>
        <w:spacing w:line="360" w:lineRule="auto"/>
        <w:ind w:leftChars="0"/>
        <w:rPr>
          <w:rFonts w:hint="default"/>
          <w:color w:val="000000"/>
          <w:kern w:val="0"/>
          <w:sz w:val="24"/>
          <w:szCs w:val="24"/>
          <w:lang w:val="en-US" w:eastAsia="zh-CN"/>
        </w:rPr>
      </w:pPr>
      <w:r>
        <w:rPr>
          <w:rFonts w:hint="eastAsia"/>
          <w:color w:val="000000"/>
          <w:kern w:val="0"/>
          <w:sz w:val="24"/>
          <w:szCs w:val="24"/>
          <w:lang w:val="en-US" w:eastAsia="zh-CN"/>
        </w:rPr>
        <w:t>四</w:t>
      </w:r>
      <w:r>
        <w:rPr>
          <w:b w:val="0"/>
          <w:bCs w:val="0"/>
          <w:sz w:val="24"/>
          <w:szCs w:val="24"/>
        </w:rPr>
        <w:t>、</w:t>
      </w:r>
      <w:r>
        <w:rPr>
          <w:rFonts w:hint="eastAsia"/>
          <w:color w:val="000000"/>
          <w:kern w:val="0"/>
          <w:sz w:val="24"/>
          <w:szCs w:val="24"/>
          <w:lang w:val="en-US" w:eastAsia="zh-CN"/>
        </w:rPr>
        <w:t>报价人必须是具备相关资质的单位。资质要求：详见第五项相关内容</w:t>
      </w:r>
    </w:p>
    <w:p w14:paraId="4780A7BC">
      <w:pPr>
        <w:numPr>
          <w:ilvl w:val="0"/>
          <w:numId w:val="0"/>
        </w:numPr>
        <w:spacing w:line="360" w:lineRule="auto"/>
        <w:ind w:leftChars="0"/>
        <w:rPr>
          <w:rFonts w:hint="eastAsia"/>
          <w:color w:val="000000"/>
          <w:kern w:val="0"/>
          <w:sz w:val="24"/>
          <w:szCs w:val="24"/>
          <w:lang w:val="en-US" w:eastAsia="zh-CN"/>
        </w:rPr>
      </w:pPr>
      <w:r>
        <w:rPr>
          <w:rFonts w:hint="eastAsia" w:ascii="Arial" w:hAnsi="Arial" w:cs="Arial"/>
          <w:i w:val="0"/>
          <w:iCs w:val="0"/>
          <w:caps w:val="0"/>
          <w:color w:val="333333"/>
          <w:spacing w:val="0"/>
          <w:sz w:val="21"/>
          <w:szCs w:val="21"/>
          <w:shd w:val="clear" w:fill="FFFFFF"/>
          <w:lang w:val="en-US" w:eastAsia="zh-CN"/>
        </w:rPr>
        <w:t>五</w:t>
      </w:r>
      <w:r>
        <w:rPr>
          <w:b w:val="0"/>
          <w:bCs w:val="0"/>
          <w:sz w:val="24"/>
          <w:szCs w:val="24"/>
        </w:rPr>
        <w:t>、</w:t>
      </w:r>
      <w:r>
        <w:rPr>
          <w:rFonts w:hint="eastAsia"/>
          <w:color w:val="000000"/>
          <w:kern w:val="0"/>
          <w:sz w:val="24"/>
          <w:szCs w:val="24"/>
          <w:lang w:val="en-US" w:eastAsia="zh-CN"/>
        </w:rPr>
        <w:t>报价文件内容：</w:t>
      </w:r>
    </w:p>
    <w:p w14:paraId="5D252AFC">
      <w:pPr>
        <w:spacing w:line="360" w:lineRule="auto"/>
        <w:ind w:firstLine="480" w:firstLineChars="200"/>
        <w:rPr>
          <w:rFonts w:hint="eastAsia"/>
          <w:color w:val="auto"/>
          <w:kern w:val="0"/>
          <w:sz w:val="24"/>
          <w:szCs w:val="24"/>
          <w:lang w:val="en-US" w:eastAsia="zh-CN"/>
        </w:rPr>
      </w:pPr>
      <w:r>
        <w:rPr>
          <w:rFonts w:hint="eastAsia"/>
          <w:color w:val="auto"/>
          <w:kern w:val="0"/>
          <w:sz w:val="24"/>
          <w:szCs w:val="24"/>
          <w:lang w:val="en-US" w:eastAsia="zh-CN"/>
        </w:rPr>
        <w:t>（1） 资质文件包含但不限于：营业执照、经营许可证等；</w:t>
      </w:r>
    </w:p>
    <w:p w14:paraId="6F3C2F2D">
      <w:pPr>
        <w:spacing w:line="360" w:lineRule="auto"/>
        <w:ind w:firstLine="480" w:firstLineChars="200"/>
        <w:rPr>
          <w:rFonts w:hint="eastAsia"/>
          <w:color w:val="auto"/>
          <w:kern w:val="0"/>
          <w:sz w:val="24"/>
          <w:szCs w:val="24"/>
          <w:lang w:val="en-US" w:eastAsia="zh-CN"/>
        </w:rPr>
      </w:pPr>
      <w:r>
        <w:rPr>
          <w:rFonts w:hint="eastAsia"/>
          <w:color w:val="auto"/>
          <w:kern w:val="0"/>
          <w:sz w:val="24"/>
          <w:szCs w:val="24"/>
          <w:lang w:val="en-US" w:eastAsia="zh-CN"/>
        </w:rPr>
        <w:t>（2） 报价单或报价一览表；</w:t>
      </w:r>
    </w:p>
    <w:p w14:paraId="350DCD1C">
      <w:pPr>
        <w:spacing w:line="360" w:lineRule="auto"/>
        <w:ind w:firstLine="480" w:firstLineChars="200"/>
        <w:rPr>
          <w:rFonts w:hint="eastAsia"/>
          <w:color w:val="auto"/>
          <w:kern w:val="0"/>
          <w:sz w:val="24"/>
          <w:szCs w:val="24"/>
          <w:lang w:val="en-US" w:eastAsia="zh-CN"/>
        </w:rPr>
      </w:pPr>
      <w:r>
        <w:rPr>
          <w:rFonts w:hint="eastAsia"/>
          <w:color w:val="auto"/>
          <w:kern w:val="0"/>
          <w:sz w:val="24"/>
          <w:szCs w:val="24"/>
          <w:lang w:val="en-US" w:eastAsia="zh-CN"/>
        </w:rPr>
        <w:t>（3） 报价时，若报价方代表不是法定代表人，须提供法人代表授权书（附授权经办人身份证复印件）；</w:t>
      </w:r>
    </w:p>
    <w:p w14:paraId="28C12B67">
      <w:pPr>
        <w:spacing w:line="360" w:lineRule="auto"/>
        <w:ind w:firstLine="480" w:firstLineChars="200"/>
        <w:rPr>
          <w:rFonts w:hint="eastAsia"/>
          <w:color w:val="auto"/>
          <w:kern w:val="0"/>
          <w:sz w:val="24"/>
          <w:szCs w:val="24"/>
          <w:lang w:val="en-US" w:eastAsia="zh-CN"/>
        </w:rPr>
      </w:pPr>
      <w:r>
        <w:rPr>
          <w:rFonts w:hint="eastAsia"/>
          <w:color w:val="auto"/>
          <w:kern w:val="0"/>
          <w:sz w:val="24"/>
          <w:szCs w:val="24"/>
          <w:lang w:val="en-US" w:eastAsia="zh-CN"/>
        </w:rPr>
        <w:t>（4） 报价单位认为要提交的其他材料（如有）。</w:t>
      </w:r>
    </w:p>
    <w:p w14:paraId="5B1633A4">
      <w:pPr>
        <w:spacing w:line="360" w:lineRule="auto"/>
        <w:ind w:firstLine="480" w:firstLineChars="200"/>
        <w:rPr>
          <w:rFonts w:hint="default"/>
          <w:color w:val="auto"/>
          <w:kern w:val="0"/>
          <w:sz w:val="24"/>
          <w:szCs w:val="24"/>
          <w:u w:val="single"/>
          <w:lang w:val="en-US" w:eastAsia="zh-CN"/>
        </w:rPr>
      </w:pPr>
      <w:r>
        <w:rPr>
          <w:rFonts w:hint="default"/>
          <w:color w:val="auto"/>
          <w:kern w:val="0"/>
          <w:sz w:val="24"/>
          <w:szCs w:val="24"/>
          <w:lang w:val="en-US" w:eastAsia="zh-CN"/>
        </w:rPr>
        <w:t>（</w:t>
      </w:r>
      <w:r>
        <w:rPr>
          <w:rFonts w:hint="eastAsia"/>
          <w:color w:val="auto"/>
          <w:kern w:val="0"/>
          <w:sz w:val="24"/>
          <w:szCs w:val="24"/>
          <w:lang w:val="en-US" w:eastAsia="zh-CN"/>
        </w:rPr>
        <w:t>5</w:t>
      </w:r>
      <w:r>
        <w:rPr>
          <w:rFonts w:hint="default"/>
          <w:color w:val="auto"/>
          <w:kern w:val="0"/>
          <w:sz w:val="24"/>
          <w:szCs w:val="24"/>
          <w:lang w:val="en-US" w:eastAsia="zh-CN"/>
        </w:rPr>
        <w:t xml:space="preserve">） </w:t>
      </w:r>
      <w:r>
        <w:rPr>
          <w:rFonts w:hint="eastAsia"/>
          <w:color w:val="auto"/>
          <w:kern w:val="0"/>
          <w:sz w:val="24"/>
          <w:szCs w:val="24"/>
          <w:lang w:val="en-US" w:eastAsia="zh-CN"/>
        </w:rPr>
        <w:t>其他：</w:t>
      </w:r>
      <w:r>
        <w:rPr>
          <w:rFonts w:hint="eastAsia"/>
          <w:color w:val="auto"/>
          <w:kern w:val="0"/>
          <w:sz w:val="24"/>
          <w:szCs w:val="24"/>
          <w:u w:val="single"/>
          <w:lang w:val="en-US" w:eastAsia="zh-CN"/>
        </w:rPr>
        <w:t xml:space="preserve">     /                                             </w:t>
      </w:r>
    </w:p>
    <w:p w14:paraId="59667121">
      <w:pPr>
        <w:spacing w:line="360" w:lineRule="auto"/>
        <w:ind w:firstLine="480" w:firstLineChars="200"/>
        <w:rPr>
          <w:rFonts w:hint="eastAsia" w:ascii="黑体" w:hAnsi="黑体" w:eastAsia="黑体" w:cs="黑体"/>
          <w:b w:val="0"/>
          <w:bCs w:val="0"/>
          <w:color w:val="auto"/>
          <w:kern w:val="0"/>
          <w:sz w:val="24"/>
          <w:szCs w:val="24"/>
          <w:lang w:val="en-US" w:eastAsia="zh-CN"/>
        </w:rPr>
      </w:pPr>
      <w:r>
        <w:rPr>
          <w:rFonts w:hint="eastAsia" w:ascii="黑体" w:hAnsi="黑体" w:eastAsia="黑体" w:cs="黑体"/>
          <w:b w:val="0"/>
          <w:bCs w:val="0"/>
          <w:color w:val="auto"/>
          <w:kern w:val="0"/>
          <w:sz w:val="24"/>
          <w:szCs w:val="24"/>
          <w:lang w:val="en-US" w:eastAsia="zh-CN"/>
        </w:rPr>
        <w:t>注：1、报价资料须密封投递，否则视为无效报价；</w:t>
      </w:r>
    </w:p>
    <w:p w14:paraId="0D682F78">
      <w:pPr>
        <w:numPr>
          <w:ilvl w:val="0"/>
          <w:numId w:val="2"/>
        </w:numPr>
        <w:spacing w:line="360" w:lineRule="auto"/>
        <w:ind w:firstLine="480" w:firstLineChars="200"/>
        <w:rPr>
          <w:rFonts w:hint="eastAsia" w:ascii="黑体" w:hAnsi="黑体" w:eastAsia="黑体" w:cs="黑体"/>
          <w:b w:val="0"/>
          <w:bCs w:val="0"/>
          <w:color w:val="auto"/>
          <w:kern w:val="0"/>
          <w:sz w:val="24"/>
          <w:szCs w:val="24"/>
          <w:lang w:val="en-US" w:eastAsia="zh-CN"/>
        </w:rPr>
      </w:pPr>
      <w:r>
        <w:rPr>
          <w:rFonts w:hint="eastAsia" w:ascii="黑体" w:hAnsi="黑体" w:eastAsia="黑体" w:cs="黑体"/>
          <w:b w:val="0"/>
          <w:bCs w:val="0"/>
          <w:color w:val="auto"/>
          <w:kern w:val="0"/>
          <w:sz w:val="24"/>
          <w:szCs w:val="24"/>
          <w:lang w:val="en-US" w:eastAsia="zh-CN"/>
        </w:rPr>
        <w:t>报价资料内容不符合要求者则视为无效报价。</w:t>
      </w:r>
    </w:p>
    <w:p w14:paraId="5120F8BD">
      <w:pPr>
        <w:numPr>
          <w:ilvl w:val="0"/>
          <w:numId w:val="2"/>
        </w:numPr>
        <w:spacing w:line="360" w:lineRule="auto"/>
        <w:ind w:firstLine="480" w:firstLineChars="200"/>
        <w:rPr>
          <w:rFonts w:hint="eastAsia" w:ascii="黑体" w:hAnsi="黑体" w:eastAsia="黑体" w:cs="黑体"/>
          <w:b w:val="0"/>
          <w:bCs w:val="0"/>
          <w:color w:val="auto"/>
          <w:kern w:val="0"/>
          <w:sz w:val="24"/>
          <w:szCs w:val="24"/>
          <w:lang w:val="en-US" w:eastAsia="zh-CN"/>
        </w:rPr>
      </w:pPr>
      <w:r>
        <w:rPr>
          <w:rFonts w:hint="eastAsia" w:ascii="黑体" w:hAnsi="黑体" w:eastAsia="黑体" w:cs="黑体"/>
          <w:b w:val="0"/>
          <w:bCs w:val="0"/>
          <w:color w:val="auto"/>
          <w:kern w:val="0"/>
          <w:sz w:val="24"/>
          <w:szCs w:val="24"/>
          <w:lang w:val="en-US" w:eastAsia="zh-CN"/>
        </w:rPr>
        <w:t>上述资料均需加盖单位公章，报价材料不退。提供的所有材料均需真实有效，若有造假，我公司有权随时取消报价资格或解除合同。</w:t>
      </w:r>
    </w:p>
    <w:p w14:paraId="0845F8C4">
      <w:pPr>
        <w:spacing w:line="360" w:lineRule="auto"/>
        <w:rPr>
          <w:sz w:val="24"/>
          <w:szCs w:val="24"/>
        </w:rPr>
      </w:pPr>
      <w:r>
        <w:rPr>
          <w:rFonts w:hint="eastAsia"/>
          <w:sz w:val="24"/>
          <w:szCs w:val="24"/>
          <w:lang w:val="en-US" w:eastAsia="zh-CN"/>
        </w:rPr>
        <w:t>六</w:t>
      </w:r>
      <w:r>
        <w:rPr>
          <w:sz w:val="24"/>
          <w:szCs w:val="24"/>
        </w:rPr>
        <w:t>、</w:t>
      </w:r>
      <w:r>
        <w:rPr>
          <w:rFonts w:hint="eastAsia"/>
          <w:sz w:val="24"/>
          <w:szCs w:val="24"/>
          <w:lang w:val="en-US" w:eastAsia="zh-CN"/>
        </w:rPr>
        <w:t>报价文件</w:t>
      </w:r>
      <w:r>
        <w:rPr>
          <w:rFonts w:hint="eastAsia"/>
          <w:sz w:val="24"/>
          <w:szCs w:val="24"/>
        </w:rPr>
        <w:t>的递交接收</w:t>
      </w:r>
    </w:p>
    <w:p w14:paraId="29C2C79A">
      <w:pPr>
        <w:spacing w:line="360" w:lineRule="auto"/>
        <w:ind w:firstLine="480" w:firstLineChars="200"/>
        <w:rPr>
          <w:rFonts w:hint="eastAsia"/>
          <w:color w:val="auto"/>
          <w:sz w:val="24"/>
          <w:szCs w:val="24"/>
        </w:rPr>
      </w:pPr>
      <w:r>
        <w:rPr>
          <w:rFonts w:hint="eastAsia"/>
          <w:color w:val="auto"/>
          <w:kern w:val="0"/>
          <w:sz w:val="24"/>
          <w:szCs w:val="24"/>
          <w:lang w:val="en-US" w:eastAsia="zh-CN"/>
        </w:rPr>
        <w:t xml:space="preserve">（1） </w:t>
      </w:r>
      <w:r>
        <w:rPr>
          <w:rFonts w:hint="eastAsia"/>
          <w:color w:val="auto"/>
          <w:sz w:val="24"/>
          <w:szCs w:val="24"/>
        </w:rPr>
        <w:t>报价</w:t>
      </w:r>
      <w:r>
        <w:rPr>
          <w:rFonts w:hint="eastAsia"/>
          <w:color w:val="auto"/>
          <w:sz w:val="24"/>
          <w:szCs w:val="24"/>
          <w:lang w:val="en-US" w:eastAsia="zh-CN"/>
        </w:rPr>
        <w:t>文件</w:t>
      </w:r>
      <w:r>
        <w:rPr>
          <w:rFonts w:hint="eastAsia"/>
          <w:color w:val="auto"/>
          <w:sz w:val="24"/>
          <w:szCs w:val="24"/>
        </w:rPr>
        <w:t>递交的截止时间：</w:t>
      </w:r>
      <w:r>
        <w:rPr>
          <w:rFonts w:hint="eastAsia"/>
          <w:color w:val="auto"/>
          <w:sz w:val="24"/>
          <w:szCs w:val="24"/>
          <w:lang w:val="en-US" w:eastAsia="zh-CN"/>
        </w:rPr>
        <w:t xml:space="preserve"> 2025 </w:t>
      </w:r>
      <w:r>
        <w:rPr>
          <w:rFonts w:hint="eastAsia"/>
          <w:color w:val="auto"/>
          <w:sz w:val="24"/>
          <w:szCs w:val="24"/>
        </w:rPr>
        <w:t>年</w:t>
      </w:r>
      <w:r>
        <w:rPr>
          <w:rFonts w:hint="eastAsia"/>
          <w:color w:val="auto"/>
          <w:sz w:val="24"/>
          <w:szCs w:val="24"/>
          <w:lang w:val="en-US" w:eastAsia="zh-CN"/>
        </w:rPr>
        <w:t xml:space="preserve">  12 </w:t>
      </w:r>
      <w:r>
        <w:rPr>
          <w:rFonts w:hint="eastAsia"/>
          <w:color w:val="auto"/>
          <w:sz w:val="24"/>
          <w:szCs w:val="24"/>
        </w:rPr>
        <w:t>月</w:t>
      </w:r>
      <w:r>
        <w:rPr>
          <w:rFonts w:hint="eastAsia"/>
          <w:color w:val="auto"/>
          <w:sz w:val="24"/>
          <w:szCs w:val="24"/>
          <w:lang w:val="en-US" w:eastAsia="zh-CN"/>
        </w:rPr>
        <w:t xml:space="preserve"> 16 </w:t>
      </w:r>
      <w:r>
        <w:rPr>
          <w:rFonts w:hint="eastAsia"/>
          <w:color w:val="auto"/>
          <w:sz w:val="24"/>
          <w:szCs w:val="24"/>
        </w:rPr>
        <w:t>日1</w:t>
      </w:r>
      <w:r>
        <w:rPr>
          <w:rFonts w:hint="eastAsia"/>
          <w:color w:val="auto"/>
          <w:sz w:val="24"/>
          <w:szCs w:val="24"/>
          <w:lang w:val="en-US" w:eastAsia="zh-CN"/>
        </w:rPr>
        <w:t>2</w:t>
      </w:r>
      <w:r>
        <w:rPr>
          <w:rFonts w:hint="eastAsia"/>
          <w:color w:val="auto"/>
          <w:sz w:val="24"/>
          <w:szCs w:val="24"/>
        </w:rPr>
        <w:t>点00分整</w:t>
      </w:r>
    </w:p>
    <w:p w14:paraId="1C01CFA4">
      <w:pPr>
        <w:spacing w:line="360" w:lineRule="auto"/>
        <w:ind w:firstLine="480" w:firstLineChars="200"/>
        <w:rPr>
          <w:rFonts w:hint="eastAsia"/>
          <w:color w:val="auto"/>
          <w:sz w:val="24"/>
          <w:szCs w:val="24"/>
        </w:rPr>
      </w:pPr>
      <w:r>
        <w:rPr>
          <w:rFonts w:hint="eastAsia"/>
          <w:color w:val="auto"/>
          <w:kern w:val="0"/>
          <w:sz w:val="24"/>
          <w:szCs w:val="24"/>
          <w:lang w:val="en-US" w:eastAsia="zh-CN"/>
        </w:rPr>
        <w:t xml:space="preserve">（2） </w:t>
      </w:r>
      <w:r>
        <w:rPr>
          <w:rFonts w:hint="eastAsia"/>
          <w:color w:val="auto"/>
          <w:sz w:val="24"/>
          <w:szCs w:val="24"/>
        </w:rPr>
        <w:t>报价</w:t>
      </w:r>
      <w:r>
        <w:rPr>
          <w:rFonts w:hint="eastAsia"/>
          <w:color w:val="auto"/>
          <w:sz w:val="24"/>
          <w:szCs w:val="24"/>
          <w:lang w:val="en-US" w:eastAsia="zh-CN"/>
        </w:rPr>
        <w:t>文件</w:t>
      </w:r>
      <w:r>
        <w:rPr>
          <w:rFonts w:hint="eastAsia"/>
          <w:color w:val="auto"/>
          <w:sz w:val="24"/>
          <w:szCs w:val="24"/>
        </w:rPr>
        <w:t>逾期递交则按无效</w:t>
      </w:r>
      <w:r>
        <w:rPr>
          <w:rFonts w:hint="eastAsia"/>
          <w:color w:val="auto"/>
          <w:sz w:val="24"/>
          <w:szCs w:val="24"/>
          <w:lang w:val="en-US" w:eastAsia="zh-CN"/>
        </w:rPr>
        <w:t>报价</w:t>
      </w:r>
      <w:r>
        <w:rPr>
          <w:rFonts w:hint="eastAsia"/>
          <w:color w:val="auto"/>
          <w:sz w:val="24"/>
          <w:szCs w:val="24"/>
        </w:rPr>
        <w:t>处理。逾期送达的，不予受理。</w:t>
      </w:r>
    </w:p>
    <w:p w14:paraId="571357E2">
      <w:pPr>
        <w:spacing w:line="360" w:lineRule="auto"/>
        <w:ind w:firstLine="480" w:firstLineChars="200"/>
        <w:rPr>
          <w:rFonts w:hint="default" w:eastAsia="宋体"/>
          <w:color w:val="auto"/>
          <w:sz w:val="24"/>
          <w:szCs w:val="24"/>
          <w:lang w:val="en-US" w:eastAsia="zh-CN"/>
        </w:rPr>
      </w:pPr>
      <w:r>
        <w:rPr>
          <w:rFonts w:hint="eastAsia"/>
          <w:color w:val="auto"/>
          <w:kern w:val="0"/>
          <w:sz w:val="24"/>
          <w:szCs w:val="24"/>
          <w:lang w:val="en-US" w:eastAsia="zh-CN"/>
        </w:rPr>
        <w:t xml:space="preserve">（3） </w:t>
      </w:r>
      <w:r>
        <w:rPr>
          <w:rFonts w:hint="eastAsia"/>
          <w:color w:val="auto"/>
          <w:sz w:val="24"/>
          <w:szCs w:val="24"/>
          <w:lang w:val="en-US" w:eastAsia="zh-CN"/>
        </w:rPr>
        <w:t>报送</w:t>
      </w:r>
      <w:r>
        <w:rPr>
          <w:rFonts w:hint="eastAsia"/>
          <w:color w:val="auto"/>
          <w:sz w:val="24"/>
          <w:szCs w:val="24"/>
        </w:rPr>
        <w:t>地点：</w:t>
      </w:r>
      <w:r>
        <w:rPr>
          <w:rFonts w:hint="eastAsia"/>
          <w:color w:val="auto"/>
          <w:sz w:val="24"/>
          <w:szCs w:val="24"/>
          <w:lang w:val="en-US" w:eastAsia="zh-CN"/>
        </w:rPr>
        <w:t>南通市如东县沿海经济开发区海滨三路20号</w:t>
      </w:r>
    </w:p>
    <w:p w14:paraId="1E56EC17">
      <w:pPr>
        <w:spacing w:line="360" w:lineRule="auto"/>
        <w:ind w:firstLine="1200" w:firstLineChars="500"/>
        <w:rPr>
          <w:rFonts w:hint="eastAsia"/>
          <w:color w:val="auto"/>
          <w:sz w:val="24"/>
          <w:szCs w:val="24"/>
          <w:lang w:val="en-US" w:eastAsia="zh-CN"/>
        </w:rPr>
      </w:pPr>
      <w:r>
        <w:rPr>
          <w:rFonts w:hint="eastAsia"/>
          <w:color w:val="auto"/>
          <w:sz w:val="24"/>
          <w:szCs w:val="24"/>
          <w:lang w:val="en-US" w:eastAsia="zh-CN"/>
        </w:rPr>
        <w:t>联 系 人：冯春良</w:t>
      </w:r>
    </w:p>
    <w:p w14:paraId="1D36B4D9">
      <w:pPr>
        <w:spacing w:line="360" w:lineRule="auto"/>
        <w:ind w:firstLine="1200" w:firstLineChars="500"/>
        <w:rPr>
          <w:rFonts w:hint="default"/>
          <w:color w:val="auto"/>
          <w:sz w:val="24"/>
          <w:szCs w:val="24"/>
          <w:lang w:val="en-US" w:eastAsia="zh-CN"/>
        </w:rPr>
      </w:pPr>
      <w:r>
        <w:rPr>
          <w:bCs/>
          <w:color w:val="auto"/>
          <w:sz w:val="24"/>
          <w:szCs w:val="24"/>
          <w:u w:val="none" w:color="FF0000"/>
        </w:rPr>
        <w:t xml:space="preserve">电  </w:t>
      </w:r>
      <w:r>
        <w:rPr>
          <w:rFonts w:hint="eastAsia"/>
          <w:bCs/>
          <w:color w:val="auto"/>
          <w:sz w:val="24"/>
          <w:szCs w:val="24"/>
          <w:u w:val="none" w:color="FF0000"/>
          <w:lang w:val="en-US" w:eastAsia="zh-CN"/>
        </w:rPr>
        <w:t xml:space="preserve">  </w:t>
      </w:r>
      <w:r>
        <w:rPr>
          <w:bCs/>
          <w:color w:val="auto"/>
          <w:sz w:val="24"/>
          <w:szCs w:val="24"/>
          <w:u w:val="none" w:color="FF0000"/>
        </w:rPr>
        <w:t>话：</w:t>
      </w:r>
      <w:r>
        <w:rPr>
          <w:rFonts w:hint="eastAsia" w:ascii="宋体" w:hAnsi="宋体" w:eastAsia="宋体" w:cs="宋体"/>
          <w:bCs/>
          <w:color w:val="auto"/>
          <w:sz w:val="24"/>
          <w:szCs w:val="24"/>
          <w:u w:val="none" w:color="FF0000"/>
          <w:lang w:val="en-US" w:eastAsia="zh-CN"/>
        </w:rPr>
        <w:t>13852670318</w:t>
      </w:r>
    </w:p>
    <w:p w14:paraId="5F79E5F1">
      <w:pPr>
        <w:spacing w:line="360" w:lineRule="auto"/>
        <w:rPr>
          <w:rFonts w:hint="eastAsia" w:eastAsia="宋体"/>
          <w:sz w:val="24"/>
          <w:szCs w:val="24"/>
          <w:lang w:val="en-US" w:eastAsia="zh-CN"/>
        </w:rPr>
      </w:pPr>
      <w:r>
        <w:rPr>
          <w:rFonts w:hint="eastAsia"/>
          <w:sz w:val="24"/>
          <w:szCs w:val="24"/>
          <w:lang w:val="en-US" w:eastAsia="zh-CN"/>
        </w:rPr>
        <w:t>七、报价有效期截止时间： 2025 年  12 月 31 日下午16:00。</w:t>
      </w:r>
    </w:p>
    <w:p w14:paraId="1C770AFC">
      <w:pPr>
        <w:spacing w:line="360" w:lineRule="auto"/>
        <w:jc w:val="both"/>
        <w:rPr>
          <w:rFonts w:hint="eastAsia"/>
          <w:bCs/>
          <w:color w:val="000000"/>
          <w:sz w:val="24"/>
          <w:szCs w:val="24"/>
          <w:u w:val="none" w:color="FF0000"/>
          <w:lang w:val="en-US" w:eastAsia="zh-CN"/>
        </w:rPr>
      </w:pPr>
      <w:r>
        <w:rPr>
          <w:rFonts w:hint="eastAsia"/>
          <w:bCs/>
          <w:color w:val="000000"/>
          <w:sz w:val="24"/>
          <w:szCs w:val="24"/>
          <w:u w:val="none" w:color="FF0000"/>
          <w:lang w:val="en-US" w:eastAsia="zh-CN"/>
        </w:rPr>
        <w:t>八、本次询价为</w:t>
      </w:r>
      <w:r>
        <w:rPr>
          <w:rFonts w:hint="eastAsia"/>
          <w:bCs/>
          <w:color w:val="auto"/>
          <w:sz w:val="24"/>
          <w:szCs w:val="24"/>
          <w:u w:val="none" w:color="FF0000"/>
          <w:lang w:val="en-US" w:eastAsia="zh-CN"/>
        </w:rPr>
        <w:t>技术服务合</w:t>
      </w:r>
      <w:r>
        <w:rPr>
          <w:rFonts w:hint="eastAsia"/>
          <w:bCs/>
          <w:color w:val="000000"/>
          <w:sz w:val="24"/>
          <w:szCs w:val="24"/>
          <w:u w:val="none" w:color="FF0000"/>
          <w:lang w:val="en-US" w:eastAsia="zh-CN"/>
        </w:rPr>
        <w:t>同的要约邀请，不构成要约。</w:t>
      </w:r>
    </w:p>
    <w:p w14:paraId="11DEA42C">
      <w:pPr>
        <w:spacing w:line="360" w:lineRule="auto"/>
        <w:jc w:val="both"/>
        <w:rPr>
          <w:rFonts w:hint="eastAsia" w:eastAsia="宋体"/>
          <w:bCs/>
          <w:color w:val="000000"/>
          <w:sz w:val="24"/>
          <w:szCs w:val="24"/>
          <w:u w:val="none" w:color="FF0000"/>
          <w:lang w:eastAsia="zh-CN"/>
        </w:rPr>
      </w:pPr>
    </w:p>
    <w:p w14:paraId="63130DA1">
      <w:pPr>
        <w:spacing w:line="360" w:lineRule="auto"/>
        <w:jc w:val="both"/>
        <w:rPr>
          <w:rFonts w:hint="default"/>
          <w:bCs/>
          <w:color w:val="000000"/>
          <w:sz w:val="24"/>
          <w:szCs w:val="24"/>
          <w:u w:val="none" w:color="FF0000"/>
          <w:lang w:val="en-US" w:eastAsia="zh-CN"/>
        </w:rPr>
      </w:pPr>
      <w:r>
        <w:rPr>
          <w:rFonts w:hint="eastAsia"/>
          <w:bCs/>
          <w:color w:val="000000"/>
          <w:sz w:val="24"/>
          <w:szCs w:val="24"/>
          <w:u w:val="none" w:color="FF0000"/>
          <w:lang w:val="en-US" w:eastAsia="zh-CN"/>
        </w:rPr>
        <w:t>附：1、法人代表授权书格式</w:t>
      </w:r>
    </w:p>
    <w:p w14:paraId="681C1FF8">
      <w:pPr>
        <w:spacing w:line="360" w:lineRule="auto"/>
        <w:jc w:val="both"/>
        <w:rPr>
          <w:rFonts w:hint="eastAsia"/>
          <w:bCs/>
          <w:color w:val="000000"/>
          <w:sz w:val="24"/>
          <w:szCs w:val="24"/>
          <w:u w:val="none" w:color="FF0000"/>
          <w:lang w:val="en-US" w:eastAsia="zh-CN"/>
        </w:rPr>
      </w:pPr>
    </w:p>
    <w:p w14:paraId="7FB942CB">
      <w:pPr>
        <w:spacing w:line="360" w:lineRule="auto"/>
        <w:jc w:val="both"/>
        <w:rPr>
          <w:rFonts w:hint="eastAsia"/>
          <w:bCs/>
          <w:color w:val="000000"/>
          <w:sz w:val="24"/>
          <w:szCs w:val="24"/>
          <w:u w:val="none" w:color="FF0000"/>
          <w:lang w:val="en-US" w:eastAsia="zh-CN"/>
        </w:rPr>
      </w:pPr>
    </w:p>
    <w:p w14:paraId="16FEC466">
      <w:pPr>
        <w:spacing w:line="360" w:lineRule="auto"/>
        <w:jc w:val="both"/>
        <w:rPr>
          <w:rFonts w:hint="eastAsia"/>
          <w:bCs/>
          <w:color w:val="000000"/>
          <w:sz w:val="24"/>
          <w:szCs w:val="24"/>
          <w:u w:val="none" w:color="FF0000"/>
          <w:lang w:val="en-US" w:eastAsia="zh-CN"/>
        </w:rPr>
      </w:pPr>
    </w:p>
    <w:p w14:paraId="3B99D544">
      <w:pPr>
        <w:spacing w:line="360" w:lineRule="auto"/>
        <w:jc w:val="both"/>
        <w:rPr>
          <w:rFonts w:hint="eastAsia"/>
          <w:bCs/>
          <w:color w:val="000000"/>
          <w:sz w:val="24"/>
          <w:szCs w:val="24"/>
          <w:u w:val="none" w:color="FF0000"/>
          <w:lang w:val="en-US" w:eastAsia="zh-CN"/>
        </w:rPr>
      </w:pPr>
    </w:p>
    <w:p w14:paraId="30FAAD8B">
      <w:pPr>
        <w:spacing w:line="360" w:lineRule="auto"/>
        <w:jc w:val="both"/>
        <w:rPr>
          <w:rFonts w:hint="eastAsia"/>
          <w:bCs/>
          <w:color w:val="000000"/>
          <w:sz w:val="24"/>
          <w:szCs w:val="24"/>
          <w:u w:val="none" w:color="FF0000"/>
          <w:lang w:val="en-US" w:eastAsia="zh-CN"/>
        </w:rPr>
      </w:pPr>
    </w:p>
    <w:p w14:paraId="69DBEA5C">
      <w:pPr>
        <w:spacing w:line="360" w:lineRule="auto"/>
        <w:jc w:val="both"/>
        <w:rPr>
          <w:rFonts w:hint="eastAsia"/>
          <w:bCs/>
          <w:color w:val="000000"/>
          <w:sz w:val="24"/>
          <w:szCs w:val="24"/>
          <w:u w:val="none" w:color="FF0000"/>
          <w:lang w:val="en-US" w:eastAsia="zh-CN"/>
        </w:rPr>
      </w:pPr>
    </w:p>
    <w:p w14:paraId="63322511">
      <w:pPr>
        <w:spacing w:line="360" w:lineRule="auto"/>
        <w:jc w:val="both"/>
        <w:rPr>
          <w:rFonts w:hint="eastAsia"/>
          <w:bCs/>
          <w:color w:val="000000"/>
          <w:sz w:val="24"/>
          <w:szCs w:val="24"/>
          <w:u w:val="none" w:color="FF0000"/>
          <w:lang w:val="en-US" w:eastAsia="zh-CN"/>
        </w:rPr>
      </w:pPr>
    </w:p>
    <w:p w14:paraId="2F7DCFD8">
      <w:pPr>
        <w:spacing w:line="360" w:lineRule="auto"/>
        <w:jc w:val="both"/>
        <w:rPr>
          <w:rFonts w:hint="eastAsia"/>
          <w:bCs/>
          <w:color w:val="000000"/>
          <w:sz w:val="24"/>
          <w:szCs w:val="24"/>
          <w:u w:val="none" w:color="FF0000"/>
          <w:lang w:val="en-US" w:eastAsia="zh-CN"/>
        </w:rPr>
      </w:pPr>
    </w:p>
    <w:p w14:paraId="2D87B7CF">
      <w:pPr>
        <w:spacing w:line="360" w:lineRule="auto"/>
        <w:jc w:val="both"/>
        <w:rPr>
          <w:rFonts w:hint="eastAsia"/>
          <w:bCs/>
          <w:color w:val="000000"/>
          <w:sz w:val="24"/>
          <w:szCs w:val="24"/>
          <w:u w:val="none" w:color="FF0000"/>
          <w:lang w:val="en-US" w:eastAsia="zh-CN"/>
        </w:rPr>
      </w:pPr>
    </w:p>
    <w:p w14:paraId="234078C4">
      <w:pPr>
        <w:spacing w:line="360" w:lineRule="auto"/>
        <w:jc w:val="both"/>
        <w:rPr>
          <w:rFonts w:hint="default"/>
          <w:bCs/>
          <w:color w:val="000000"/>
          <w:sz w:val="24"/>
          <w:szCs w:val="24"/>
          <w:u w:val="none" w:color="FF0000"/>
          <w:lang w:val="en-US" w:eastAsia="zh-CN"/>
        </w:rPr>
      </w:pPr>
      <w:r>
        <w:rPr>
          <w:rFonts w:hint="eastAsia"/>
          <w:bCs/>
          <w:color w:val="000000"/>
          <w:sz w:val="24"/>
          <w:szCs w:val="24"/>
          <w:u w:val="none" w:color="FF0000"/>
          <w:lang w:val="en-US" w:eastAsia="zh-CN"/>
        </w:rPr>
        <w:t xml:space="preserve">                                             精华制药集团南通有限公司</w:t>
      </w:r>
    </w:p>
    <w:p w14:paraId="063B9C8C">
      <w:pPr>
        <w:spacing w:line="360" w:lineRule="auto"/>
        <w:jc w:val="right"/>
        <w:rPr>
          <w:color w:val="000000"/>
          <w:sz w:val="24"/>
          <w:szCs w:val="24"/>
        </w:rPr>
      </w:pPr>
      <w:r>
        <w:rPr>
          <w:rFonts w:hint="eastAsia"/>
          <w:bCs/>
          <w:color w:val="000000"/>
          <w:sz w:val="24"/>
          <w:szCs w:val="24"/>
          <w:u w:val="none" w:color="FF0000"/>
          <w:lang w:val="en-US" w:eastAsia="zh-CN"/>
        </w:rPr>
        <w:t xml:space="preserve">   2025 </w:t>
      </w:r>
      <w:r>
        <w:rPr>
          <w:bCs/>
          <w:color w:val="000000"/>
          <w:sz w:val="24"/>
          <w:szCs w:val="24"/>
          <w:u w:val="none" w:color="FF0000"/>
        </w:rPr>
        <w:t>年</w:t>
      </w:r>
      <w:r>
        <w:rPr>
          <w:rFonts w:hint="eastAsia"/>
          <w:bCs/>
          <w:color w:val="000000"/>
          <w:sz w:val="24"/>
          <w:szCs w:val="24"/>
          <w:u w:val="none" w:color="FF0000"/>
          <w:lang w:val="en-US" w:eastAsia="zh-CN"/>
        </w:rPr>
        <w:t xml:space="preserve"> 12 </w:t>
      </w:r>
      <w:r>
        <w:rPr>
          <w:bCs/>
          <w:color w:val="000000"/>
          <w:sz w:val="24"/>
          <w:szCs w:val="24"/>
          <w:u w:val="none" w:color="FF0000"/>
        </w:rPr>
        <w:t>月</w:t>
      </w:r>
      <w:r>
        <w:rPr>
          <w:rFonts w:hint="eastAsia"/>
          <w:bCs/>
          <w:color w:val="000000"/>
          <w:sz w:val="24"/>
          <w:szCs w:val="24"/>
          <w:u w:val="none" w:color="FF0000"/>
          <w:lang w:val="en-US" w:eastAsia="zh-CN"/>
        </w:rPr>
        <w:t xml:space="preserve"> 01</w:t>
      </w:r>
      <w:bookmarkStart w:id="1" w:name="_GoBack"/>
      <w:bookmarkEnd w:id="1"/>
      <w:r>
        <w:rPr>
          <w:rFonts w:hint="eastAsia"/>
          <w:bCs/>
          <w:color w:val="000000"/>
          <w:sz w:val="24"/>
          <w:szCs w:val="24"/>
          <w:u w:val="none" w:color="FF0000"/>
          <w:lang w:val="en-US" w:eastAsia="zh-CN"/>
        </w:rPr>
        <w:t xml:space="preserve"> </w:t>
      </w:r>
      <w:r>
        <w:rPr>
          <w:bCs/>
          <w:color w:val="000000"/>
          <w:sz w:val="24"/>
          <w:szCs w:val="24"/>
          <w:u w:val="none" w:color="FF0000"/>
        </w:rPr>
        <w:t>日</w:t>
      </w:r>
    </w:p>
    <w:p w14:paraId="03628148"/>
    <w:p w14:paraId="0BB62B53"/>
    <w:p w14:paraId="3ECF3830"/>
    <w:p w14:paraId="5C797673"/>
    <w:p w14:paraId="0F21C313"/>
    <w:p w14:paraId="54CD3F12"/>
    <w:p w14:paraId="7603ADE6"/>
    <w:p w14:paraId="4CA93156"/>
    <w:p w14:paraId="5520DC27"/>
    <w:p w14:paraId="7CE16CF7"/>
    <w:p w14:paraId="56C1E400"/>
    <w:p w14:paraId="57FA7088"/>
    <w:p w14:paraId="08822513"/>
    <w:p w14:paraId="78F27FD3"/>
    <w:p w14:paraId="59031364"/>
    <w:p w14:paraId="435805EC"/>
    <w:p w14:paraId="15537088"/>
    <w:p w14:paraId="02F735FB"/>
    <w:p w14:paraId="3063DEE7"/>
    <w:p w14:paraId="1A56FDBB">
      <w:pPr>
        <w:widowControl/>
        <w:rPr>
          <w:rFonts w:hint="eastAsia"/>
          <w:b/>
          <w:bCs/>
          <w:sz w:val="28"/>
          <w:szCs w:val="28"/>
        </w:rPr>
      </w:pPr>
    </w:p>
    <w:p w14:paraId="6059EB96">
      <w:pPr>
        <w:widowControl/>
        <w:rPr>
          <w:rFonts w:hint="eastAsia"/>
          <w:b/>
          <w:bCs/>
          <w:sz w:val="28"/>
          <w:szCs w:val="28"/>
        </w:rPr>
      </w:pPr>
    </w:p>
    <w:p w14:paraId="5B0ABF23">
      <w:pPr>
        <w:widowControl/>
        <w:rPr>
          <w:rFonts w:hint="eastAsia"/>
          <w:b/>
          <w:bCs/>
          <w:sz w:val="28"/>
          <w:szCs w:val="28"/>
        </w:rPr>
      </w:pPr>
    </w:p>
    <w:p w14:paraId="2C6501FD">
      <w:pPr>
        <w:widowControl/>
        <w:rPr>
          <w:b/>
          <w:bCs/>
          <w:sz w:val="28"/>
          <w:szCs w:val="28"/>
        </w:rPr>
      </w:pPr>
      <w:r>
        <w:rPr>
          <w:rFonts w:hint="eastAsia"/>
          <w:b/>
          <w:bCs/>
          <w:sz w:val="28"/>
          <w:szCs w:val="28"/>
        </w:rPr>
        <w:t>附件</w:t>
      </w:r>
      <w:r>
        <w:rPr>
          <w:rFonts w:hint="eastAsia"/>
          <w:b/>
          <w:bCs/>
          <w:sz w:val="28"/>
          <w:szCs w:val="28"/>
          <w:lang w:val="en-US" w:eastAsia="zh-CN"/>
        </w:rPr>
        <w:t>1</w:t>
      </w:r>
      <w:r>
        <w:rPr>
          <w:b/>
          <w:bCs/>
          <w:sz w:val="28"/>
          <w:szCs w:val="28"/>
        </w:rPr>
        <w:t>、法定代表人授权书格式</w:t>
      </w:r>
    </w:p>
    <w:p w14:paraId="2BD0D130">
      <w:pPr>
        <w:spacing w:line="360" w:lineRule="auto"/>
        <w:rPr>
          <w:rFonts w:ascii="Arial" w:hAnsi="Arial" w:cs="Arial"/>
          <w:b/>
          <w:bCs/>
          <w:sz w:val="32"/>
          <w:szCs w:val="32"/>
          <w:lang w:val="zh-CN"/>
        </w:rPr>
      </w:pPr>
    </w:p>
    <w:p w14:paraId="517F73F1">
      <w:pPr>
        <w:spacing w:line="360" w:lineRule="auto"/>
        <w:jc w:val="center"/>
        <w:rPr>
          <w:rFonts w:ascii="Arial" w:hAnsi="Arial" w:cs="Arial"/>
          <w:b/>
          <w:bCs/>
          <w:sz w:val="32"/>
          <w:szCs w:val="32"/>
          <w:lang w:val="zh-CN"/>
        </w:rPr>
      </w:pPr>
      <w:r>
        <w:rPr>
          <w:rFonts w:ascii="Arial" w:hAnsi="Arial" w:cs="Arial"/>
          <w:b/>
          <w:bCs/>
          <w:sz w:val="32"/>
          <w:szCs w:val="32"/>
          <w:lang w:val="zh-CN"/>
        </w:rPr>
        <w:t>法定代表人授权书</w:t>
      </w:r>
    </w:p>
    <w:p w14:paraId="5DE72A8E">
      <w:pPr>
        <w:spacing w:line="360" w:lineRule="auto"/>
        <w:jc w:val="center"/>
        <w:rPr>
          <w:rFonts w:ascii="Arial" w:hAnsi="Arial" w:cs="Arial"/>
          <w:szCs w:val="28"/>
          <w:lang w:val="zh-CN"/>
        </w:rPr>
      </w:pPr>
    </w:p>
    <w:p w14:paraId="11EFC88B">
      <w:pPr>
        <w:spacing w:line="360" w:lineRule="auto"/>
        <w:rPr>
          <w:rFonts w:ascii="Arial" w:hAnsi="Arial" w:cs="Arial"/>
        </w:rPr>
      </w:pPr>
      <w:r>
        <w:rPr>
          <w:rFonts w:ascii="Arial" w:hAnsi="Arial" w:cs="Arial"/>
          <w:lang w:val="zh-CN"/>
        </w:rPr>
        <w:t>致：</w:t>
      </w:r>
      <w:r>
        <w:rPr>
          <w:rFonts w:hint="eastAsia"/>
          <w:u w:val="single"/>
        </w:rPr>
        <w:t xml:space="preserve">　　               </w:t>
      </w:r>
      <w:r>
        <w:t>公司</w:t>
      </w:r>
    </w:p>
    <w:p w14:paraId="405D99D0">
      <w:pPr>
        <w:spacing w:line="360" w:lineRule="auto"/>
        <w:ind w:firstLine="480"/>
        <w:rPr>
          <w:rFonts w:ascii="Arial" w:hAnsi="Arial" w:cs="Arial"/>
          <w:lang w:val="zh-CN"/>
        </w:rPr>
      </w:pPr>
    </w:p>
    <w:p w14:paraId="2E3BD79D">
      <w:pPr>
        <w:spacing w:line="360" w:lineRule="auto"/>
        <w:ind w:firstLine="420" w:firstLineChars="200"/>
        <w:rPr>
          <w:rFonts w:ascii="Arial" w:hAnsi="Arial" w:cs="Arial"/>
          <w:lang w:val="zh-CN"/>
        </w:rPr>
      </w:pPr>
      <w:r>
        <w:rPr>
          <w:rFonts w:ascii="Arial" w:hAnsi="Arial" w:cs="Arial"/>
          <w:lang w:val="zh-CN"/>
        </w:rPr>
        <w:t>本授权书声明：</w:t>
      </w:r>
      <w:r>
        <w:rPr>
          <w:rFonts w:ascii="Arial" w:hAnsi="Arial" w:cs="Arial"/>
          <w:u w:val="single"/>
          <w:lang w:val="zh-CN"/>
        </w:rPr>
        <w:t>　　</w:t>
      </w:r>
      <w:r>
        <w:rPr>
          <w:rFonts w:hint="eastAsia" w:ascii="Arial" w:hAnsi="Arial" w:cs="Arial"/>
          <w:u w:val="single"/>
          <w:lang w:val="zh-CN"/>
        </w:rPr>
        <w:t xml:space="preserve">               </w:t>
      </w:r>
      <w:r>
        <w:rPr>
          <w:rFonts w:ascii="Arial" w:hAnsi="Arial" w:cs="Arial"/>
          <w:lang w:val="zh-CN"/>
        </w:rPr>
        <w:t>（</w:t>
      </w:r>
      <w:r>
        <w:rPr>
          <w:rFonts w:hint="eastAsia" w:ascii="Arial" w:hAnsi="Arial" w:cs="Arial"/>
        </w:rPr>
        <w:t>报价</w:t>
      </w:r>
      <w:r>
        <w:rPr>
          <w:rFonts w:ascii="Arial" w:hAnsi="Arial" w:cs="Arial"/>
          <w:lang w:val="zh-CN"/>
        </w:rPr>
        <w:t>人名称）在下面签字的</w:t>
      </w:r>
      <w:r>
        <w:rPr>
          <w:rFonts w:ascii="Arial" w:hAnsi="Arial" w:cs="Arial"/>
          <w:u w:val="single"/>
          <w:lang w:val="zh-CN"/>
        </w:rPr>
        <w:t>　　</w:t>
      </w:r>
      <w:r>
        <w:rPr>
          <w:rFonts w:hint="eastAsia" w:ascii="Arial" w:hAnsi="Arial" w:cs="Arial"/>
          <w:u w:val="single"/>
          <w:lang w:val="zh-CN"/>
        </w:rPr>
        <w:t xml:space="preserve">     </w:t>
      </w:r>
      <w:r>
        <w:rPr>
          <w:rFonts w:ascii="Arial" w:hAnsi="Arial" w:cs="Arial"/>
          <w:u w:val="single"/>
          <w:lang w:val="zh-CN"/>
        </w:rPr>
        <w:t>　</w:t>
      </w:r>
      <w:r>
        <w:rPr>
          <w:rFonts w:hint="eastAsia" w:ascii="Arial" w:hAnsi="Arial" w:cs="Arial"/>
          <w:u w:val="single"/>
          <w:lang w:val="zh-CN"/>
        </w:rPr>
        <w:t xml:space="preserve">  </w:t>
      </w:r>
      <w:r>
        <w:rPr>
          <w:rFonts w:ascii="Arial" w:hAnsi="Arial" w:cs="Arial"/>
          <w:lang w:val="zh-CN"/>
        </w:rPr>
        <w:t>（法定代表人姓名、职务）代表本公司授权在下面签字的</w:t>
      </w:r>
      <w:r>
        <w:rPr>
          <w:rFonts w:ascii="Arial" w:hAnsi="Arial" w:cs="Arial"/>
          <w:u w:val="single"/>
          <w:lang w:val="zh-CN"/>
        </w:rPr>
        <w:t>　</w:t>
      </w:r>
      <w:r>
        <w:rPr>
          <w:rFonts w:hint="eastAsia" w:ascii="Arial" w:hAnsi="Arial" w:cs="Arial"/>
          <w:u w:val="single"/>
          <w:lang w:val="zh-CN"/>
        </w:rPr>
        <w:t xml:space="preserve">        </w:t>
      </w:r>
      <w:r>
        <w:rPr>
          <w:rFonts w:ascii="Arial" w:hAnsi="Arial" w:cs="Arial"/>
          <w:u w:val="single"/>
          <w:lang w:val="zh-CN"/>
        </w:rPr>
        <w:t>　　</w:t>
      </w:r>
      <w:r>
        <w:rPr>
          <w:rFonts w:ascii="Arial" w:hAnsi="Arial" w:cs="Arial"/>
          <w:lang w:val="zh-CN"/>
        </w:rPr>
        <w:t>（被授权人的姓名、职务）为本公司的合法代表人，就</w:t>
      </w:r>
      <w:r>
        <w:rPr>
          <w:rFonts w:hint="eastAsia" w:ascii="Arial" w:hAnsi="Arial" w:cs="Arial"/>
          <w:u w:val="single"/>
          <w:lang w:val="zh-CN"/>
        </w:rPr>
        <w:t xml:space="preserve">                 </w:t>
      </w:r>
      <w:r>
        <w:rPr>
          <w:rFonts w:ascii="Arial" w:hAnsi="Arial" w:cs="Arial"/>
          <w:lang w:val="zh-CN"/>
        </w:rPr>
        <w:t>（</w:t>
      </w:r>
      <w:r>
        <w:rPr>
          <w:rFonts w:hint="eastAsia" w:ascii="Arial" w:hAnsi="Arial" w:cs="Arial"/>
        </w:rPr>
        <w:t>项目名称</w:t>
      </w:r>
      <w:r>
        <w:rPr>
          <w:rFonts w:ascii="Arial" w:hAnsi="Arial" w:cs="Arial"/>
          <w:lang w:val="zh-CN"/>
        </w:rPr>
        <w:t>）的响应和合同执行，以我方的名义处理一切与之有关的事宜。</w:t>
      </w:r>
    </w:p>
    <w:p w14:paraId="7132F8F2">
      <w:pPr>
        <w:spacing w:line="360" w:lineRule="auto"/>
        <w:ind w:firstLine="420" w:firstLineChars="200"/>
        <w:rPr>
          <w:rFonts w:ascii="Arial" w:hAnsi="Arial" w:cs="Arial"/>
          <w:lang w:val="zh-CN"/>
        </w:rPr>
      </w:pPr>
    </w:p>
    <w:p w14:paraId="67D7BD0E">
      <w:pPr>
        <w:spacing w:line="360" w:lineRule="auto"/>
        <w:ind w:firstLine="420" w:firstLineChars="200"/>
        <w:rPr>
          <w:rFonts w:ascii="Arial" w:hAnsi="Arial" w:cs="Arial"/>
          <w:lang w:val="zh-CN"/>
        </w:rPr>
      </w:pPr>
      <w:r>
        <w:rPr>
          <w:rFonts w:ascii="Arial" w:hAnsi="Arial" w:cs="Arial"/>
          <w:lang w:val="zh-CN"/>
        </w:rPr>
        <w:t>本授权书于</w:t>
      </w:r>
      <w:r>
        <w:rPr>
          <w:rFonts w:ascii="Arial" w:hAnsi="Arial" w:cs="Arial"/>
          <w:u w:val="single"/>
          <w:lang w:val="zh-CN"/>
        </w:rPr>
        <w:t>　　　</w:t>
      </w:r>
      <w:r>
        <w:rPr>
          <w:rFonts w:ascii="Arial" w:hAnsi="Arial" w:cs="Arial"/>
          <w:lang w:val="zh-CN"/>
        </w:rPr>
        <w:t>年</w:t>
      </w:r>
      <w:r>
        <w:rPr>
          <w:rFonts w:ascii="Arial" w:hAnsi="Arial" w:cs="Arial"/>
          <w:u w:val="single"/>
          <w:lang w:val="zh-CN"/>
        </w:rPr>
        <w:t>　　</w:t>
      </w:r>
      <w:r>
        <w:rPr>
          <w:rFonts w:ascii="Arial" w:hAnsi="Arial" w:cs="Arial"/>
          <w:lang w:val="zh-CN"/>
        </w:rPr>
        <w:t>月</w:t>
      </w:r>
      <w:r>
        <w:rPr>
          <w:rFonts w:ascii="Arial" w:hAnsi="Arial" w:cs="Arial"/>
          <w:u w:val="single"/>
          <w:lang w:val="zh-CN"/>
        </w:rPr>
        <w:t>　　</w:t>
      </w:r>
      <w:r>
        <w:rPr>
          <w:rFonts w:ascii="Arial" w:hAnsi="Arial" w:cs="Arial"/>
          <w:lang w:val="zh-CN"/>
        </w:rPr>
        <w:t>日签字生效，有效期至响应文件失效期止，特此声明。</w:t>
      </w:r>
    </w:p>
    <w:p w14:paraId="294837E3">
      <w:pPr>
        <w:spacing w:line="360" w:lineRule="auto"/>
        <w:rPr>
          <w:rFonts w:ascii="Arial" w:hAnsi="Arial" w:cs="Arial"/>
          <w:b/>
          <w:bCs/>
        </w:rPr>
      </w:pPr>
    </w:p>
    <w:p w14:paraId="0E3F1CF3">
      <w:pPr>
        <w:spacing w:line="360" w:lineRule="auto"/>
        <w:rPr>
          <w:rFonts w:ascii="Arial" w:hAnsi="Arial" w:cs="Arial"/>
          <w:lang w:val="zh-CN"/>
        </w:rPr>
      </w:pPr>
    </w:p>
    <w:p w14:paraId="389EA37A">
      <w:pPr>
        <w:spacing w:line="360" w:lineRule="auto"/>
        <w:ind w:left="5040"/>
        <w:rPr>
          <w:rFonts w:ascii="Arial" w:hAnsi="Arial" w:cs="Arial"/>
          <w:lang w:val="zh-CN"/>
        </w:rPr>
      </w:pPr>
      <w:r>
        <w:rPr>
          <w:rFonts w:hint="eastAsia" w:ascii="Arial" w:hAnsi="Arial" w:cs="Arial"/>
        </w:rPr>
        <w:t>报价</w:t>
      </w:r>
      <w:r>
        <w:rPr>
          <w:rFonts w:ascii="Arial" w:hAnsi="Arial" w:cs="Arial"/>
          <w:lang w:val="zh-CN"/>
        </w:rPr>
        <w:t>人（公章）</w:t>
      </w:r>
      <w:r>
        <w:rPr>
          <w:rFonts w:hint="eastAsia" w:ascii="Arial" w:hAnsi="Arial" w:cs="Arial"/>
          <w:lang w:val="zh-CN"/>
        </w:rPr>
        <w:t>：</w:t>
      </w:r>
    </w:p>
    <w:p w14:paraId="4CA640E1">
      <w:pPr>
        <w:spacing w:line="360" w:lineRule="auto"/>
        <w:ind w:left="5040"/>
        <w:rPr>
          <w:rFonts w:ascii="Arial" w:hAnsi="Arial" w:cs="Arial"/>
          <w:lang w:val="zh-CN"/>
        </w:rPr>
      </w:pPr>
      <w:r>
        <w:rPr>
          <w:rFonts w:hint="eastAsia" w:ascii="Arial" w:hAnsi="Arial" w:cs="Arial"/>
        </w:rPr>
        <w:t>报价</w:t>
      </w:r>
      <w:r>
        <w:rPr>
          <w:rFonts w:ascii="Arial" w:hAnsi="Arial" w:cs="Arial"/>
          <w:lang w:val="zh-CN"/>
        </w:rPr>
        <w:t>人地址：</w:t>
      </w:r>
    </w:p>
    <w:p w14:paraId="6EFBD0C5">
      <w:pPr>
        <w:spacing w:line="360" w:lineRule="auto"/>
        <w:ind w:left="5040"/>
        <w:rPr>
          <w:rFonts w:ascii="Arial" w:hAnsi="Arial" w:cs="Arial"/>
          <w:lang w:val="zh-CN"/>
        </w:rPr>
      </w:pPr>
      <w:r>
        <w:rPr>
          <w:rFonts w:ascii="Arial" w:hAnsi="Arial" w:cs="Arial"/>
          <w:lang w:val="zh-CN"/>
        </w:rPr>
        <w:t>法定代表人（签字或盖章）：</w:t>
      </w:r>
    </w:p>
    <w:p w14:paraId="6C5E9DA6">
      <w:pPr>
        <w:spacing w:line="360" w:lineRule="auto"/>
        <w:ind w:left="5040"/>
        <w:rPr>
          <w:rFonts w:ascii="Arial" w:hAnsi="Arial" w:cs="Arial"/>
          <w:lang w:val="zh-CN"/>
        </w:rPr>
      </w:pPr>
      <w:r>
        <w:rPr>
          <w:rFonts w:ascii="Arial" w:hAnsi="Arial" w:cs="Arial"/>
          <w:lang w:val="zh-CN"/>
        </w:rPr>
        <w:t>职　　务：</w:t>
      </w:r>
    </w:p>
    <w:p w14:paraId="763EC57B">
      <w:pPr>
        <w:spacing w:line="360" w:lineRule="auto"/>
        <w:ind w:left="5040"/>
        <w:rPr>
          <w:rFonts w:ascii="Arial" w:hAnsi="Arial" w:cs="Arial"/>
          <w:lang w:val="zh-CN"/>
        </w:rPr>
      </w:pPr>
      <w:r>
        <w:rPr>
          <w:rFonts w:ascii="Arial" w:hAnsi="Arial" w:cs="Arial"/>
          <w:lang w:val="zh-CN"/>
        </w:rPr>
        <w:t>被授权人（签字）：</w:t>
      </w:r>
    </w:p>
    <w:p w14:paraId="40BB7850">
      <w:pPr>
        <w:spacing w:line="360" w:lineRule="auto"/>
        <w:ind w:left="5040"/>
        <w:rPr>
          <w:rFonts w:ascii="Arial" w:hAnsi="Arial" w:cs="Arial"/>
          <w:lang w:val="zh-CN"/>
        </w:rPr>
      </w:pPr>
      <w:r>
        <w:rPr>
          <w:rFonts w:ascii="Arial" w:hAnsi="Arial" w:cs="Arial"/>
          <w:lang w:val="zh-CN"/>
        </w:rPr>
        <w:t>职　　务：</w:t>
      </w:r>
    </w:p>
    <w:p w14:paraId="32A080CF"/>
    <w:p w14:paraId="09280351">
      <w:r>
        <w:rPr>
          <w:rFonts w:hint="eastAsia"/>
        </w:rPr>
        <w:t>附：报价单位法定代表人及授权经办人身份证复印件</w:t>
      </w:r>
    </w:p>
    <w:p w14:paraId="66EB06FC"/>
    <w:p w14:paraId="57F83612"/>
    <w:p w14:paraId="053B92A6"/>
    <w:p w14:paraId="18B483F4"/>
    <w:p w14:paraId="0A0DE54B"/>
    <w:p w14:paraId="1883C1A5"/>
    <w:p w14:paraId="52AD2102"/>
    <w:p w14:paraId="08C1570E"/>
    <w:p w14:paraId="407E7656"/>
    <w:p w14:paraId="67191FE3"/>
    <w:p w14:paraId="08CBD73C"/>
    <w:sectPr>
      <w:headerReference r:id="rId3" w:type="firs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59C6B">
    <w:pPr>
      <w:pStyle w:val="6"/>
      <w:ind w:firstLine="7350" w:firstLineChars="3500"/>
      <w:rPr>
        <w:rFonts w:hint="eastAsia" w:eastAsia="宋体"/>
        <w:sz w:val="21"/>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E2678"/>
    <w:multiLevelType w:val="singleLevel"/>
    <w:tmpl w:val="92FE2678"/>
    <w:lvl w:ilvl="0" w:tentative="0">
      <w:start w:val="2"/>
      <w:numFmt w:val="decimal"/>
      <w:suff w:val="nothing"/>
      <w:lvlText w:val="%1、"/>
      <w:lvlJc w:val="left"/>
    </w:lvl>
  </w:abstractNum>
  <w:abstractNum w:abstractNumId="1">
    <w:nsid w:val="DCAA6383"/>
    <w:multiLevelType w:val="singleLevel"/>
    <w:tmpl w:val="DCAA638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MmZkMTk1MWI4Y2ZhMGU5OGU3ZThmM2VlMjI0M2UifQ=="/>
  </w:docVars>
  <w:rsids>
    <w:rsidRoot w:val="6F4F7DB5"/>
    <w:rsid w:val="03A515D6"/>
    <w:rsid w:val="065A7400"/>
    <w:rsid w:val="091F4B4B"/>
    <w:rsid w:val="0C366D05"/>
    <w:rsid w:val="0D8D29CB"/>
    <w:rsid w:val="0FB0474F"/>
    <w:rsid w:val="19E84764"/>
    <w:rsid w:val="1A271AB1"/>
    <w:rsid w:val="1B041DF3"/>
    <w:rsid w:val="1BEE6CB5"/>
    <w:rsid w:val="1C3404B6"/>
    <w:rsid w:val="1D320E99"/>
    <w:rsid w:val="1F486752"/>
    <w:rsid w:val="20784E15"/>
    <w:rsid w:val="22F12844"/>
    <w:rsid w:val="249A47D9"/>
    <w:rsid w:val="26B02E2F"/>
    <w:rsid w:val="2AC15B25"/>
    <w:rsid w:val="2B0674C1"/>
    <w:rsid w:val="2C212804"/>
    <w:rsid w:val="337F3C9B"/>
    <w:rsid w:val="371276F1"/>
    <w:rsid w:val="37A442EA"/>
    <w:rsid w:val="3C2D2B00"/>
    <w:rsid w:val="3FA902A6"/>
    <w:rsid w:val="435A088B"/>
    <w:rsid w:val="467A2DE5"/>
    <w:rsid w:val="48F6071D"/>
    <w:rsid w:val="4ACC13EE"/>
    <w:rsid w:val="4B105150"/>
    <w:rsid w:val="4EAC3D58"/>
    <w:rsid w:val="4EF664DD"/>
    <w:rsid w:val="635269AF"/>
    <w:rsid w:val="648B3FB8"/>
    <w:rsid w:val="67F73E3E"/>
    <w:rsid w:val="6D257788"/>
    <w:rsid w:val="6F4F7DB5"/>
    <w:rsid w:val="7FAA7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position w:val="2"/>
      <w:sz w:val="21"/>
      <w:szCs w:val="21"/>
      <w:lang w:val="en-US" w:eastAsia="zh-CN" w:bidi="ar-SA"/>
    </w:rPr>
  </w:style>
  <w:style w:type="paragraph" w:styleId="2">
    <w:name w:val="heading 1"/>
    <w:basedOn w:val="1"/>
    <w:next w:val="1"/>
    <w:qFormat/>
    <w:uiPriority w:val="0"/>
    <w:pPr>
      <w:keepNext/>
      <w:spacing w:line="288" w:lineRule="auto"/>
      <w:outlineLvl w:val="0"/>
    </w:pPr>
    <w:rPr>
      <w:b/>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index 5"/>
    <w:basedOn w:val="1"/>
    <w:next w:val="1"/>
    <w:qFormat/>
    <w:uiPriority w:val="0"/>
    <w:pPr>
      <w:ind w:left="1680"/>
    </w:pPr>
    <w:rPr>
      <w:rFonts w:ascii="Times New Roman" w:hAnsi="Times New Roman" w:eastAsia="宋体"/>
    </w:rPr>
  </w:style>
  <w:style w:type="paragraph" w:styleId="4">
    <w:name w:val="Body Text"/>
    <w:basedOn w:val="1"/>
    <w:semiHidden/>
    <w:qFormat/>
    <w:uiPriority w:val="0"/>
    <w:rPr>
      <w:rFonts w:ascii="宋体" w:hAnsi="宋体" w:eastAsia="宋体" w:cs="宋体"/>
      <w:sz w:val="22"/>
      <w:szCs w:val="2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qFormat/>
    <w:uiPriority w:val="0"/>
    <w:pPr>
      <w:spacing w:before="240" w:after="60"/>
      <w:jc w:val="center"/>
      <w:outlineLvl w:val="0"/>
    </w:pPr>
    <w:rPr>
      <w:rFonts w:ascii="Arial" w:hAnsi="Arial"/>
      <w:b/>
      <w:kern w:val="0"/>
      <w:position w:val="0"/>
      <w:sz w:val="32"/>
      <w:szCs w:val="20"/>
    </w:rPr>
  </w:style>
  <w:style w:type="character" w:styleId="10">
    <w:name w:val="Hyperlink"/>
    <w:qFormat/>
    <w:uiPriority w:val="99"/>
    <w:rPr>
      <w:color w:val="0000FF"/>
      <w:u w:val="single"/>
    </w:rPr>
  </w:style>
  <w:style w:type="paragraph" w:styleId="11">
    <w:name w:val="List Paragraph"/>
    <w:basedOn w:val="1"/>
    <w:qFormat/>
    <w:uiPriority w:val="34"/>
    <w:pPr>
      <w:adjustRightInd w:val="0"/>
      <w:spacing w:line="360" w:lineRule="atLeast"/>
      <w:ind w:firstLine="420" w:firstLineChars="200"/>
      <w:jc w:val="left"/>
      <w:textAlignment w:val="baseline"/>
    </w:pPr>
    <w:rPr>
      <w:kern w:val="0"/>
      <w:position w:val="0"/>
      <w:sz w:val="24"/>
      <w:szCs w:val="20"/>
    </w:rPr>
  </w:style>
  <w:style w:type="paragraph" w:customStyle="1" w:styleId="12">
    <w:name w:val="Table Text"/>
    <w:basedOn w:val="1"/>
    <w:semiHidden/>
    <w:qFormat/>
    <w:uiPriority w:val="0"/>
    <w:rPr>
      <w:rFonts w:ascii="宋体" w:hAnsi="宋体" w:eastAsia="宋体" w:cs="宋体"/>
      <w:sz w:val="25"/>
      <w:szCs w:val="25"/>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883</Words>
  <Characters>939</Characters>
  <Lines>0</Lines>
  <Paragraphs>0</Paragraphs>
  <TotalTime>1</TotalTime>
  <ScaleCrop>false</ScaleCrop>
  <LinksUpToDate>false</LinksUpToDate>
  <CharactersWithSpaces>1160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2024-11-25T08:47:00Z</dcterms:created>
  <dc:creator>于苏伟</dc:creator>
  <cp:lastModifiedBy>崇林</cp:lastModifiedBy>
  <dcterms:modified xsi:type="dcterms:W3CDTF">2025-12-03T02:35:04Z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9BF2F25141824497952FBABDD47FFFDE_11</vt:lpwstr>
  </property>
  <property fmtid="{D5CDD505-2E9C-101B-9397-08002B2CF9AE}" pid="4" name="KSOTemplateDocerSaveRecord">
    <vt:lpwstr>eyJoZGlkIjoiMjRmZTliN2FlZjVlNGVmNzk5MjBjMGQ3MDE2MGE5OTgiLCJ1c2VySWQiOiIzNTg0OTgyOTYifQ==</vt:lpwstr>
  </property>
</Properties>
</file>